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CE0C8" w14:textId="6BC1122E" w:rsidR="00D47616" w:rsidRDefault="00005BA1">
      <w:r>
        <w:rPr>
          <w:noProof/>
        </w:rPr>
        <w:drawing>
          <wp:inline distT="0" distB="0" distL="0" distR="0" wp14:anchorId="58AAFABD" wp14:editId="6BC12B65">
            <wp:extent cx="3102455" cy="3014345"/>
            <wp:effectExtent l="0" t="0" r="0" b="0"/>
            <wp:docPr id="5" name="Imagen 5" descr="Eslinga IN 8041-RAL – INSAFE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slinga IN 8041-RAL – INSAFE®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330" cy="301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001E7" w14:textId="77777777" w:rsidR="0029321E" w:rsidRPr="0029321E" w:rsidRDefault="0029321E" w:rsidP="0029321E">
      <w:pPr>
        <w:rPr>
          <w:rFonts w:ascii="Arial" w:hAnsi="Arial" w:cs="Arial"/>
          <w:b/>
          <w:bCs/>
          <w:sz w:val="24"/>
          <w:szCs w:val="24"/>
        </w:rPr>
      </w:pPr>
      <w:r w:rsidRPr="0029321E">
        <w:rPr>
          <w:rFonts w:ascii="Arial" w:hAnsi="Arial" w:cs="Arial"/>
          <w:b/>
          <w:bCs/>
          <w:sz w:val="24"/>
          <w:szCs w:val="24"/>
        </w:rPr>
        <w:t>IN 8041-RAL</w:t>
      </w:r>
    </w:p>
    <w:p w14:paraId="218CB067" w14:textId="77777777" w:rsidR="0029321E" w:rsidRPr="0029321E" w:rsidRDefault="0029321E" w:rsidP="0029321E">
      <w:pPr>
        <w:rPr>
          <w:rFonts w:ascii="Arial" w:hAnsi="Arial" w:cs="Arial"/>
          <w:sz w:val="24"/>
          <w:szCs w:val="24"/>
        </w:rPr>
      </w:pPr>
      <w:r w:rsidRPr="0029321E">
        <w:rPr>
          <w:rFonts w:ascii="Arial" w:hAnsi="Arial" w:cs="Arial"/>
          <w:sz w:val="24"/>
          <w:szCs w:val="24"/>
        </w:rPr>
        <w:t>Eslinga De Posicionamiento Regulable Con Ganchos En Aluminio</w:t>
      </w:r>
    </w:p>
    <w:p w14:paraId="391735AF" w14:textId="40CFBF6F" w:rsidR="0029321E" w:rsidRPr="0029321E" w:rsidRDefault="0029321E" w:rsidP="0029321E">
      <w:pPr>
        <w:rPr>
          <w:rFonts w:ascii="Arial" w:hAnsi="Arial" w:cs="Arial"/>
          <w:sz w:val="24"/>
          <w:szCs w:val="24"/>
        </w:rPr>
      </w:pPr>
      <w:r w:rsidRPr="0029321E">
        <w:rPr>
          <w:rFonts w:ascii="Arial" w:hAnsi="Arial" w:cs="Arial"/>
          <w:sz w:val="24"/>
          <w:szCs w:val="24"/>
        </w:rPr>
        <w:t>Eslinga sencilla en reata polyester de 1 pulgada, REGULABLE.</w:t>
      </w:r>
    </w:p>
    <w:p w14:paraId="447A63B1" w14:textId="34B07D9A" w:rsidR="0029321E" w:rsidRPr="0029321E" w:rsidRDefault="0029321E" w:rsidP="0029321E">
      <w:pPr>
        <w:rPr>
          <w:rFonts w:ascii="Arial" w:hAnsi="Arial" w:cs="Arial"/>
          <w:sz w:val="24"/>
          <w:szCs w:val="24"/>
        </w:rPr>
      </w:pPr>
      <w:r w:rsidRPr="0029321E">
        <w:rPr>
          <w:rFonts w:ascii="Arial" w:hAnsi="Arial" w:cs="Arial"/>
          <w:sz w:val="24"/>
          <w:szCs w:val="24"/>
        </w:rPr>
        <w:t>GANCHOS DE SEGURIDAD DE ¾ EN ALUMINIO con resistencia de 5000 lbf y en puertas de 3600 lbf. Sistema graduable a través de una HEBILLA.</w:t>
      </w:r>
    </w:p>
    <w:p w14:paraId="465A6715" w14:textId="77777777" w:rsidR="0029321E" w:rsidRDefault="0029321E" w:rsidP="0029321E">
      <w:pPr>
        <w:rPr>
          <w:rFonts w:ascii="Arial" w:hAnsi="Arial" w:cs="Arial"/>
          <w:sz w:val="24"/>
          <w:szCs w:val="24"/>
        </w:rPr>
      </w:pPr>
      <w:r w:rsidRPr="0029321E">
        <w:rPr>
          <w:rFonts w:ascii="Arial" w:hAnsi="Arial" w:cs="Arial"/>
          <w:sz w:val="24"/>
          <w:szCs w:val="24"/>
        </w:rPr>
        <w:t>Nivel de graduación máx: 1,8m</w:t>
      </w:r>
    </w:p>
    <w:p w14:paraId="6AB859BE" w14:textId="22FFB1F2" w:rsidR="00E65999" w:rsidRPr="00E65999" w:rsidRDefault="00E65999" w:rsidP="0029321E">
      <w:pPr>
        <w:rPr>
          <w:rFonts w:ascii="Arial" w:hAnsi="Arial" w:cs="Arial"/>
          <w:sz w:val="24"/>
          <w:szCs w:val="24"/>
        </w:rPr>
      </w:pPr>
      <w:r w:rsidRPr="00E65999">
        <w:rPr>
          <w:rFonts w:ascii="Arial" w:hAnsi="Arial" w:cs="Arial"/>
          <w:sz w:val="24"/>
          <w:szCs w:val="24"/>
        </w:rPr>
        <w:t>CUMPLE NORMATIVIDAD:</w:t>
      </w:r>
      <w:r>
        <w:rPr>
          <w:rFonts w:ascii="Arial" w:hAnsi="Arial" w:cs="Arial"/>
          <w:sz w:val="24"/>
          <w:szCs w:val="24"/>
        </w:rPr>
        <w:t xml:space="preserve">   </w:t>
      </w:r>
      <w:r w:rsidRPr="00E65999">
        <w:rPr>
          <w:rFonts w:ascii="Arial" w:hAnsi="Arial" w:cs="Arial"/>
          <w:sz w:val="24"/>
          <w:szCs w:val="24"/>
        </w:rPr>
        <w:t>ANSI/ASSP Z359. 3 – 2019</w:t>
      </w:r>
      <w:r>
        <w:rPr>
          <w:rFonts w:ascii="Arial" w:hAnsi="Arial" w:cs="Arial"/>
          <w:sz w:val="24"/>
          <w:szCs w:val="24"/>
        </w:rPr>
        <w:t xml:space="preserve">   </w:t>
      </w:r>
      <w:r w:rsidRPr="00E65999">
        <w:rPr>
          <w:rFonts w:ascii="Arial" w:hAnsi="Arial" w:cs="Arial"/>
          <w:sz w:val="24"/>
          <w:szCs w:val="24"/>
        </w:rPr>
        <w:t>ANSI/ASSE A10.32-2012</w:t>
      </w:r>
      <w:r>
        <w:rPr>
          <w:rFonts w:ascii="Arial" w:hAnsi="Arial" w:cs="Arial"/>
          <w:sz w:val="24"/>
          <w:szCs w:val="24"/>
        </w:rPr>
        <w:t xml:space="preserve">  </w:t>
      </w:r>
      <w:r w:rsidRPr="00E65999">
        <w:rPr>
          <w:rFonts w:ascii="Arial" w:hAnsi="Arial" w:cs="Arial"/>
          <w:sz w:val="24"/>
          <w:szCs w:val="24"/>
        </w:rPr>
        <w:t>CSA Z259.12</w:t>
      </w:r>
    </w:p>
    <w:sectPr w:rsidR="00E65999" w:rsidRPr="00E659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99"/>
    <w:rsid w:val="00005BA1"/>
    <w:rsid w:val="000D2309"/>
    <w:rsid w:val="0029321E"/>
    <w:rsid w:val="002F0A15"/>
    <w:rsid w:val="00354745"/>
    <w:rsid w:val="003D1887"/>
    <w:rsid w:val="003F4B2E"/>
    <w:rsid w:val="0059172A"/>
    <w:rsid w:val="006A703F"/>
    <w:rsid w:val="006C4331"/>
    <w:rsid w:val="00881008"/>
    <w:rsid w:val="009577A0"/>
    <w:rsid w:val="00A87D86"/>
    <w:rsid w:val="00B47FCA"/>
    <w:rsid w:val="00D47616"/>
    <w:rsid w:val="00E6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ADF99"/>
  <w15:chartTrackingRefBased/>
  <w15:docId w15:val="{A94189B0-C8D3-407A-96A5-25CE527E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4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504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748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327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4</cp:revision>
  <dcterms:created xsi:type="dcterms:W3CDTF">2024-02-02T20:12:00Z</dcterms:created>
  <dcterms:modified xsi:type="dcterms:W3CDTF">2024-02-02T20:14:00Z</dcterms:modified>
</cp:coreProperties>
</file>